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5B" w:rsidRPr="00193E5B" w:rsidRDefault="00193E5B" w:rsidP="000923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bookmarkStart w:id="0" w:name="_GoBack"/>
      <w:bookmarkEnd w:id="0"/>
    </w:p>
    <w:p w:rsidR="00366F82" w:rsidRPr="00CF53ED" w:rsidRDefault="00CF53ED" w:rsidP="000923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53ED">
        <w:rPr>
          <w:rFonts w:ascii="Times New Roman" w:hAnsi="Times New Roman" w:cs="Times New Roman"/>
          <w:b/>
          <w:sz w:val="28"/>
          <w:szCs w:val="28"/>
          <w:u w:val="single"/>
        </w:rPr>
        <w:t>Зачет №3</w:t>
      </w:r>
      <w:r w:rsidR="00617E7A">
        <w:rPr>
          <w:rFonts w:ascii="Times New Roman" w:hAnsi="Times New Roman" w:cs="Times New Roman"/>
          <w:b/>
          <w:bCs/>
          <w:sz w:val="28"/>
          <w:szCs w:val="28"/>
          <w:u w:val="single"/>
        </w:rPr>
        <w:t>(к параграфам №</w:t>
      </w:r>
      <w:r w:rsidR="00617E7A" w:rsidRPr="00617E7A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proofErr w:type="gramStart"/>
      <w:r w:rsidR="00617E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7E7A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proofErr w:type="gramEnd"/>
      <w:r w:rsidR="00617E7A"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</w:t>
      </w:r>
      <w:r w:rsidR="00617E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материала- </w:t>
      </w:r>
      <w:r w:rsidR="00617E7A" w:rsidRPr="00617E7A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617E7A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почте</w:t>
      </w:r>
      <w:r w:rsidR="00617E7A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6" w:history="1">
        <w:r w:rsidR="00617E7A" w:rsidRPr="007815CE">
          <w:rPr>
            <w:rStyle w:val="a8"/>
            <w:rFonts w:ascii="Times New Roman" w:hAnsi="Times New Roman" w:cs="Times New Roman"/>
            <w:bCs/>
            <w:sz w:val="28"/>
            <w:szCs w:val="28"/>
          </w:rPr>
          <w:t>78963215</w:t>
        </w:r>
        <w:r w:rsidR="00617E7A" w:rsidRPr="007815CE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="00617E7A" w:rsidRPr="00A54603">
          <w:rPr>
            <w:rStyle w:val="a8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="00617E7A" w:rsidRPr="007815CE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66F82" w:rsidRPr="00CF53ED" w:rsidRDefault="00366F82" w:rsidP="00366F82">
      <w:pPr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b/>
          <w:sz w:val="28"/>
          <w:szCs w:val="28"/>
        </w:rPr>
        <w:t xml:space="preserve">1- Кто </w:t>
      </w:r>
      <w:proofErr w:type="gramStart"/>
      <w:r w:rsidRPr="00CF53ED">
        <w:rPr>
          <w:rFonts w:ascii="Times New Roman" w:hAnsi="Times New Roman" w:cs="Times New Roman"/>
          <w:b/>
          <w:sz w:val="28"/>
          <w:szCs w:val="28"/>
        </w:rPr>
        <w:t>являлся отцом</w:t>
      </w:r>
      <w:proofErr w:type="gramEnd"/>
      <w:r w:rsidRPr="00CF53ED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  <w:r w:rsidRPr="00CF53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53ED">
        <w:rPr>
          <w:rFonts w:ascii="Times New Roman" w:hAnsi="Times New Roman" w:cs="Times New Roman"/>
          <w:sz w:val="28"/>
          <w:szCs w:val="28"/>
        </w:rPr>
        <w:t xml:space="preserve"> – запишите ответ</w:t>
      </w:r>
    </w:p>
    <w:p w:rsidR="00366F82" w:rsidRPr="00CF53ED" w:rsidRDefault="00366F82" w:rsidP="00366F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3ED">
        <w:rPr>
          <w:rFonts w:ascii="Times New Roman" w:hAnsi="Times New Roman" w:cs="Times New Roman"/>
          <w:b/>
          <w:sz w:val="28"/>
          <w:szCs w:val="28"/>
        </w:rPr>
        <w:t>2 - Что из перечисленного ниже относится к внутренней политике Александра III?</w:t>
      </w:r>
    </w:p>
    <w:p w:rsidR="00366F82" w:rsidRPr="00CF53ED" w:rsidRDefault="00366F82" w:rsidP="0036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1) попытка созыва представительного органа земств</w:t>
      </w:r>
    </w:p>
    <w:p w:rsidR="00366F82" w:rsidRPr="00CF53ED" w:rsidRDefault="00366F82" w:rsidP="0036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2) введение суда присяжных</w:t>
      </w:r>
    </w:p>
    <w:p w:rsidR="00366F82" w:rsidRPr="00CF53ED" w:rsidRDefault="00366F82" w:rsidP="0036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3) лишение университетов автономии</w:t>
      </w:r>
    </w:p>
    <w:p w:rsidR="00366F82" w:rsidRPr="00CF53ED" w:rsidRDefault="00366F82" w:rsidP="0036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4) введение всесословного образования</w:t>
      </w:r>
    </w:p>
    <w:p w:rsidR="00366F82" w:rsidRPr="00CF53ED" w:rsidRDefault="00366F82" w:rsidP="00366F82">
      <w:pPr>
        <w:rPr>
          <w:rFonts w:ascii="Times New Roman" w:hAnsi="Times New Roman" w:cs="Times New Roman"/>
          <w:b/>
          <w:sz w:val="28"/>
          <w:szCs w:val="28"/>
        </w:rPr>
      </w:pPr>
      <w:r w:rsidRPr="00CF53ED">
        <w:rPr>
          <w:rFonts w:ascii="Times New Roman" w:hAnsi="Times New Roman" w:cs="Times New Roman"/>
          <w:b/>
          <w:sz w:val="28"/>
          <w:szCs w:val="28"/>
        </w:rPr>
        <w:t>3 – Установите соответствие между событиями и годами.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F82" w:rsidRPr="00CF53ED" w:rsidTr="00366F82">
        <w:tc>
          <w:tcPr>
            <w:tcW w:w="4672" w:type="dxa"/>
          </w:tcPr>
          <w:p w:rsidR="00366F82" w:rsidRPr="00CF53ED" w:rsidRDefault="00366F82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4673" w:type="dxa"/>
          </w:tcPr>
          <w:p w:rsidR="00366F82" w:rsidRPr="00CF53ED" w:rsidRDefault="00366F82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66F82" w:rsidRPr="00CF53ED" w:rsidTr="00366F82">
        <w:tc>
          <w:tcPr>
            <w:tcW w:w="4672" w:type="dxa"/>
          </w:tcPr>
          <w:p w:rsidR="00366F82" w:rsidRPr="00CF53ED" w:rsidRDefault="00366F82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А) начало строительства Транссибирской магистрали</w:t>
            </w:r>
          </w:p>
        </w:tc>
        <w:tc>
          <w:tcPr>
            <w:tcW w:w="4673" w:type="dxa"/>
          </w:tcPr>
          <w:p w:rsidR="00366F82" w:rsidRPr="00CF53ED" w:rsidRDefault="0009237D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66F82" w:rsidRPr="00CF53ED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</w:tr>
      <w:tr w:rsidR="00366F82" w:rsidRPr="00CF53ED" w:rsidTr="00366F82">
        <w:tc>
          <w:tcPr>
            <w:tcW w:w="4672" w:type="dxa"/>
          </w:tcPr>
          <w:p w:rsidR="00366F82" w:rsidRPr="00CF53ED" w:rsidRDefault="00366F82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Б) смерть Александра III</w:t>
            </w:r>
          </w:p>
          <w:p w:rsidR="00366F82" w:rsidRPr="00CF53ED" w:rsidRDefault="00366F82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66F82" w:rsidRPr="00CF53ED" w:rsidRDefault="0009237D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66F82" w:rsidRPr="00CF53ED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</w:tr>
      <w:tr w:rsidR="00366F82" w:rsidRPr="00CF53ED" w:rsidTr="00366F82">
        <w:tc>
          <w:tcPr>
            <w:tcW w:w="4672" w:type="dxa"/>
          </w:tcPr>
          <w:p w:rsidR="00366F82" w:rsidRPr="00CF53ED" w:rsidRDefault="00366F82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В) издание циркуляра о кухаркиных детях</w:t>
            </w:r>
          </w:p>
        </w:tc>
        <w:tc>
          <w:tcPr>
            <w:tcW w:w="4673" w:type="dxa"/>
          </w:tcPr>
          <w:p w:rsidR="00366F82" w:rsidRPr="00CF53ED" w:rsidRDefault="0009237D" w:rsidP="0036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66F82" w:rsidRPr="00CF53ED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</w:tr>
    </w:tbl>
    <w:p w:rsidR="00366F82" w:rsidRPr="00CF53ED" w:rsidRDefault="00366F82">
      <w:pPr>
        <w:rPr>
          <w:rFonts w:ascii="Times New Roman" w:hAnsi="Times New Roman" w:cs="Times New Roman"/>
          <w:sz w:val="28"/>
          <w:szCs w:val="28"/>
        </w:rPr>
      </w:pPr>
    </w:p>
    <w:p w:rsidR="0009237D" w:rsidRPr="00CF53ED" w:rsidRDefault="0009237D">
      <w:pPr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b/>
          <w:sz w:val="28"/>
          <w:szCs w:val="28"/>
        </w:rPr>
        <w:t>4 – «Таможенные войны» Россия вела с:</w:t>
      </w:r>
      <w:r w:rsidRPr="00CF53ED">
        <w:rPr>
          <w:rFonts w:ascii="Times New Roman" w:hAnsi="Times New Roman" w:cs="Times New Roman"/>
          <w:sz w:val="28"/>
          <w:szCs w:val="28"/>
        </w:rPr>
        <w:br/>
        <w:t>а) Францией;  б) Германией;  в) Англией</w:t>
      </w:r>
    </w:p>
    <w:p w:rsidR="0009237D" w:rsidRPr="00CF53ED" w:rsidRDefault="0009237D" w:rsidP="000923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3E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F53ED">
        <w:rPr>
          <w:rFonts w:ascii="Times New Roman" w:hAnsi="Times New Roman" w:cs="Times New Roman"/>
          <w:b/>
          <w:sz w:val="28"/>
          <w:szCs w:val="28"/>
        </w:rPr>
        <w:t xml:space="preserve"> Что из названного ниже относится к </w:t>
      </w:r>
      <w:proofErr w:type="gramStart"/>
      <w:r w:rsidRPr="00CF53ED">
        <w:rPr>
          <w:rFonts w:ascii="Times New Roman" w:hAnsi="Times New Roman" w:cs="Times New Roman"/>
          <w:b/>
          <w:sz w:val="28"/>
          <w:szCs w:val="28"/>
        </w:rPr>
        <w:t>экономическим процессам</w:t>
      </w:r>
      <w:proofErr w:type="gramEnd"/>
      <w:r w:rsidRPr="00CF53ED">
        <w:rPr>
          <w:rFonts w:ascii="Times New Roman" w:hAnsi="Times New Roman" w:cs="Times New Roman"/>
          <w:b/>
          <w:sz w:val="28"/>
          <w:szCs w:val="28"/>
        </w:rPr>
        <w:t xml:space="preserve"> последней четверти XIX в.?</w:t>
      </w:r>
    </w:p>
    <w:p w:rsidR="0009237D" w:rsidRPr="00CF53ED" w:rsidRDefault="0009237D" w:rsidP="00092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1) завершение промышленного переворота</w:t>
      </w:r>
      <w:r w:rsidRPr="00CF53ED">
        <w:rPr>
          <w:rFonts w:ascii="Times New Roman" w:hAnsi="Times New Roman" w:cs="Times New Roman"/>
          <w:sz w:val="28"/>
          <w:szCs w:val="28"/>
        </w:rPr>
        <w:br/>
        <w:t>2) начало железнодорожного строительства</w:t>
      </w:r>
      <w:r w:rsidRPr="00CF53ED">
        <w:rPr>
          <w:rFonts w:ascii="Times New Roman" w:hAnsi="Times New Roman" w:cs="Times New Roman"/>
          <w:sz w:val="28"/>
          <w:szCs w:val="28"/>
        </w:rPr>
        <w:br/>
        <w:t>3) сокращение посевных площадей</w:t>
      </w:r>
      <w:r w:rsidRPr="00CF53ED">
        <w:rPr>
          <w:rFonts w:ascii="Times New Roman" w:hAnsi="Times New Roman" w:cs="Times New Roman"/>
          <w:sz w:val="28"/>
          <w:szCs w:val="28"/>
        </w:rPr>
        <w:br/>
        <w:t>4) введение подворного налогообложения</w:t>
      </w:r>
    </w:p>
    <w:p w:rsidR="0009237D" w:rsidRPr="00CF53ED" w:rsidRDefault="0009237D" w:rsidP="000923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3ED">
        <w:rPr>
          <w:rFonts w:ascii="Times New Roman" w:hAnsi="Times New Roman" w:cs="Times New Roman"/>
          <w:b/>
          <w:sz w:val="28"/>
          <w:szCs w:val="28"/>
        </w:rPr>
        <w:t>6. Членами творческого содружества «Могучая кучка» были</w:t>
      </w:r>
    </w:p>
    <w:p w:rsidR="0009237D" w:rsidRPr="00CF53ED" w:rsidRDefault="0009237D" w:rsidP="00092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1) И. Н. Крамской, В. Г. Перов</w:t>
      </w:r>
      <w:r w:rsidRPr="00CF53ED">
        <w:rPr>
          <w:rFonts w:ascii="Times New Roman" w:hAnsi="Times New Roman" w:cs="Times New Roman"/>
          <w:sz w:val="28"/>
          <w:szCs w:val="28"/>
        </w:rPr>
        <w:br/>
        <w:t>2) Н. Г. Чернышевский, Н. А. Добролюбов</w:t>
      </w:r>
      <w:r w:rsidRPr="00CF53ED">
        <w:rPr>
          <w:rFonts w:ascii="Times New Roman" w:hAnsi="Times New Roman" w:cs="Times New Roman"/>
          <w:sz w:val="28"/>
          <w:szCs w:val="28"/>
        </w:rPr>
        <w:br/>
        <w:t>3) Ф. И. Шаляпин, Л. В. Собинов</w:t>
      </w:r>
      <w:r w:rsidRPr="00CF53ED">
        <w:rPr>
          <w:rFonts w:ascii="Times New Roman" w:hAnsi="Times New Roman" w:cs="Times New Roman"/>
          <w:sz w:val="28"/>
          <w:szCs w:val="28"/>
        </w:rPr>
        <w:br/>
        <w:t>4) М. П. Мусоргский, А. П. Бородин</w:t>
      </w:r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b/>
          <w:sz w:val="28"/>
          <w:szCs w:val="28"/>
        </w:rPr>
        <w:t>7.</w:t>
      </w:r>
      <w:r w:rsidRPr="00CF53ED">
        <w:rPr>
          <w:rFonts w:ascii="Times New Roman" w:hAnsi="Times New Roman" w:cs="Times New Roman"/>
          <w:b/>
          <w:bCs/>
          <w:sz w:val="28"/>
          <w:szCs w:val="28"/>
        </w:rPr>
        <w:t xml:space="preserve"> На основе данных статистической таблицы завершите представленные ниже суждения, соотнеся их начала и варианты завершения.</w:t>
      </w:r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b/>
          <w:bCs/>
          <w:sz w:val="28"/>
          <w:szCs w:val="28"/>
        </w:rPr>
        <w:t>Развитие женских гимназий и прогимназий в 1874-1894 гг.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028"/>
        <w:gridCol w:w="2163"/>
        <w:gridCol w:w="2367"/>
        <w:gridCol w:w="2165"/>
      </w:tblGrid>
      <w:tr w:rsidR="00C77AB5" w:rsidRPr="00CF53ED" w:rsidTr="00C77AB5"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24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Прогимназии</w:t>
            </w:r>
          </w:p>
        </w:tc>
      </w:tr>
      <w:tr w:rsidR="00C77AB5" w:rsidRPr="00CF53ED" w:rsidTr="00C77AB5"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Количество гимназий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Количество прогимназий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</w:t>
            </w:r>
          </w:p>
        </w:tc>
      </w:tr>
      <w:tr w:rsidR="00C77AB5" w:rsidRPr="00CF53ED" w:rsidTr="00C77AB5"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18 498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14 652</w:t>
            </w:r>
          </w:p>
        </w:tc>
      </w:tr>
      <w:tr w:rsidR="00C77AB5" w:rsidRPr="00CF53ED" w:rsidTr="00C77AB5"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41 107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24 557</w:t>
            </w:r>
          </w:p>
        </w:tc>
      </w:tr>
      <w:tr w:rsidR="00C77AB5" w:rsidRPr="00CF53ED" w:rsidTr="00C77AB5"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35 366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B5" w:rsidRPr="00CF53ED" w:rsidRDefault="00C77AB5" w:rsidP="00C77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22 506</w:t>
            </w:r>
          </w:p>
        </w:tc>
      </w:tr>
    </w:tbl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b/>
          <w:bCs/>
          <w:sz w:val="28"/>
          <w:szCs w:val="28"/>
        </w:rPr>
        <w:t>НАЧАЛО СУЖДЕНИЯ</w:t>
      </w:r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 xml:space="preserve">A) Наибольшее количество женских прогимназий в России существовало </w:t>
      </w:r>
      <w:proofErr w:type="gramStart"/>
      <w:r w:rsidRPr="00CF53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 xml:space="preserve">Б) Численность учащихся женских гимназий была наибольшей </w:t>
      </w:r>
      <w:proofErr w:type="gramStart"/>
      <w:r w:rsidRPr="00CF53E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B) Численность учащихся женских прогимназий во все годы была</w:t>
      </w:r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b/>
          <w:bCs/>
          <w:sz w:val="28"/>
          <w:szCs w:val="28"/>
        </w:rPr>
        <w:t>ВАРИАНТЫ ЗАВЕРШЕНИЯ СУЖДЕНИЯ</w:t>
      </w:r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1) 1884 г.</w:t>
      </w:r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2) 1894 г.</w:t>
      </w:r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3) больше численности учащихся женских гимназий.</w:t>
      </w:r>
    </w:p>
    <w:p w:rsidR="00C77AB5" w:rsidRPr="00CF53ED" w:rsidRDefault="00C77AB5" w:rsidP="00C77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4) 1874 г.</w:t>
      </w:r>
    </w:p>
    <w:p w:rsidR="007F24BD" w:rsidRPr="00CF53ED" w:rsidRDefault="00C77AB5" w:rsidP="00092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sz w:val="28"/>
          <w:szCs w:val="28"/>
        </w:rPr>
        <w:t>5) меньше численности учащихся женских гимназий.</w:t>
      </w:r>
      <w:r w:rsidRPr="00CF53ED">
        <w:rPr>
          <w:rFonts w:ascii="Times New Roman" w:hAnsi="Times New Roman" w:cs="Times New Roman"/>
          <w:sz w:val="28"/>
          <w:szCs w:val="28"/>
        </w:rPr>
        <w:br/>
        <w:t>Запишите цифры, соответствующие выбранным ответам.</w:t>
      </w:r>
    </w:p>
    <w:p w:rsidR="00CF53ED" w:rsidRPr="00CF53ED" w:rsidRDefault="00CF53ED" w:rsidP="00092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53ED">
        <w:rPr>
          <w:rFonts w:ascii="Times New Roman" w:hAnsi="Times New Roman" w:cs="Times New Roman"/>
          <w:b/>
          <w:sz w:val="28"/>
          <w:szCs w:val="28"/>
        </w:rPr>
        <w:t>8. Установите соответствие между событиями и годами</w:t>
      </w:r>
    </w:p>
    <w:tbl>
      <w:tblPr>
        <w:tblStyle w:val="a4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53ED" w:rsidRPr="00CF53ED" w:rsidTr="00CF53ED">
        <w:tc>
          <w:tcPr>
            <w:tcW w:w="4672" w:type="dxa"/>
          </w:tcPr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4673" w:type="dxa"/>
          </w:tcPr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CF53ED" w:rsidRPr="00CF53ED" w:rsidTr="00CF53ED">
        <w:tc>
          <w:tcPr>
            <w:tcW w:w="4672" w:type="dxa"/>
          </w:tcPr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А) открытие Третьяковской галереи</w:t>
            </w:r>
          </w:p>
        </w:tc>
        <w:tc>
          <w:tcPr>
            <w:tcW w:w="4673" w:type="dxa"/>
          </w:tcPr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1) 1884</w:t>
            </w:r>
          </w:p>
        </w:tc>
      </w:tr>
      <w:tr w:rsidR="00CF53ED" w:rsidRPr="00CF53ED" w:rsidTr="00CF53ED">
        <w:tc>
          <w:tcPr>
            <w:tcW w:w="4672" w:type="dxa"/>
          </w:tcPr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Б) Франко-русский союз</w:t>
            </w:r>
          </w:p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2) 1892</w:t>
            </w:r>
          </w:p>
        </w:tc>
      </w:tr>
      <w:tr w:rsidR="00CF53ED" w:rsidRPr="00CF53ED" w:rsidTr="00CF53ED">
        <w:tc>
          <w:tcPr>
            <w:tcW w:w="4672" w:type="dxa"/>
          </w:tcPr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В) Окончательное присоединение Средней Азии</w:t>
            </w:r>
          </w:p>
        </w:tc>
        <w:tc>
          <w:tcPr>
            <w:tcW w:w="4673" w:type="dxa"/>
          </w:tcPr>
          <w:p w:rsidR="00CF53ED" w:rsidRPr="00CF53ED" w:rsidRDefault="00CF53ED" w:rsidP="00CF5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3ED">
              <w:rPr>
                <w:rFonts w:ascii="Times New Roman" w:hAnsi="Times New Roman" w:cs="Times New Roman"/>
                <w:sz w:val="28"/>
                <w:szCs w:val="28"/>
              </w:rPr>
              <w:t>3) 1893</w:t>
            </w:r>
          </w:p>
        </w:tc>
      </w:tr>
    </w:tbl>
    <w:p w:rsidR="00CF53ED" w:rsidRPr="00CF53ED" w:rsidRDefault="00CF53ED" w:rsidP="000923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4BD" w:rsidRPr="00CF53ED" w:rsidRDefault="007F24BD" w:rsidP="000923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53ED">
        <w:rPr>
          <w:rFonts w:ascii="Times New Roman" w:hAnsi="Times New Roman" w:cs="Times New Roman"/>
          <w:b/>
          <w:sz w:val="28"/>
          <w:szCs w:val="28"/>
        </w:rPr>
        <w:t xml:space="preserve">9. Дайте развернутый ответ. Охарактеризуйте внутреннюю политику Александра </w:t>
      </w:r>
      <w:r w:rsidRPr="00CF53E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53ED">
        <w:rPr>
          <w:rFonts w:ascii="Times New Roman" w:hAnsi="Times New Roman" w:cs="Times New Roman"/>
          <w:b/>
          <w:sz w:val="28"/>
          <w:szCs w:val="28"/>
        </w:rPr>
        <w:t xml:space="preserve"> (дополнительные баллы)</w:t>
      </w:r>
    </w:p>
    <w:p w:rsidR="00CF53ED" w:rsidRPr="00CF53ED" w:rsidRDefault="00CF53ED" w:rsidP="00CF53ED">
      <w:pPr>
        <w:rPr>
          <w:rFonts w:ascii="Times New Roman" w:hAnsi="Times New Roman" w:cs="Times New Roman"/>
          <w:b/>
        </w:rPr>
      </w:pPr>
    </w:p>
    <w:sectPr w:rsidR="00CF53ED" w:rsidRPr="00CF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96F"/>
    <w:multiLevelType w:val="hybridMultilevel"/>
    <w:tmpl w:val="90D6D5D6"/>
    <w:lvl w:ilvl="0" w:tplc="2604C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010B"/>
    <w:multiLevelType w:val="hybridMultilevel"/>
    <w:tmpl w:val="45BE0A60"/>
    <w:lvl w:ilvl="0" w:tplc="06EE1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889"/>
    <w:multiLevelType w:val="hybridMultilevel"/>
    <w:tmpl w:val="CAD4A962"/>
    <w:lvl w:ilvl="0" w:tplc="90300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2"/>
    <w:rsid w:val="0009237D"/>
    <w:rsid w:val="00193E5B"/>
    <w:rsid w:val="00366F82"/>
    <w:rsid w:val="00617E7A"/>
    <w:rsid w:val="007F24BD"/>
    <w:rsid w:val="00B91AFF"/>
    <w:rsid w:val="00C77AB5"/>
    <w:rsid w:val="00C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82"/>
    <w:pPr>
      <w:ind w:left="720"/>
      <w:contextualSpacing/>
    </w:pPr>
  </w:style>
  <w:style w:type="table" w:styleId="a4">
    <w:name w:val="Table Grid"/>
    <w:basedOn w:val="a1"/>
    <w:uiPriority w:val="39"/>
    <w:rsid w:val="003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77AB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E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17E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82"/>
    <w:pPr>
      <w:ind w:left="720"/>
      <w:contextualSpacing/>
    </w:pPr>
  </w:style>
  <w:style w:type="table" w:styleId="a4">
    <w:name w:val="Table Grid"/>
    <w:basedOn w:val="a1"/>
    <w:uiPriority w:val="39"/>
    <w:rsid w:val="003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77AB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3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3E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17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7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5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9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8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2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83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6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7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1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0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65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10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77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5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67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16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24" w:space="0" w:color="FFFFFF"/>
                                                                                                            <w:right w:val="single" w:sz="24" w:space="0" w:color="FFFFF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2032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618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299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397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4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24" w:space="0" w:color="FFFFFF"/>
                                                                                                            <w:right w:val="single" w:sz="24" w:space="0" w:color="FFFFF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04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734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02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200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534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24" w:space="0" w:color="FFFFFF"/>
                                                                                                            <w:right w:val="single" w:sz="24" w:space="0" w:color="FFFFF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5379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606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456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3917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1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00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47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6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9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67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4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62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05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62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4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4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29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72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95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73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60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24" w:space="0" w:color="FFFFFF"/>
                                                                                                            <w:right w:val="single" w:sz="24" w:space="0" w:color="FFFFF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026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41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584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438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3595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24" w:space="0" w:color="FFFFFF"/>
                                                                                                            <w:right w:val="single" w:sz="24" w:space="0" w:color="FFFFF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05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355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0903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052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5577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24" w:space="0" w:color="FFFFFF"/>
                                                                                                            <w:right w:val="single" w:sz="24" w:space="0" w:color="FFFFFF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9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90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610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663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bk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</cp:lastModifiedBy>
  <cp:revision>4</cp:revision>
  <dcterms:created xsi:type="dcterms:W3CDTF">2019-02-24T19:58:00Z</dcterms:created>
  <dcterms:modified xsi:type="dcterms:W3CDTF">2020-04-19T18:55:00Z</dcterms:modified>
</cp:coreProperties>
</file>